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1EC84B" w14:textId="77777777" w:rsidR="005A7AF1" w:rsidRPr="00984128" w:rsidRDefault="005A7AF1" w:rsidP="005A7AF1">
      <w:pPr>
        <w:pStyle w:val="ac"/>
        <w:jc w:val="center"/>
        <w:rPr>
          <w:rFonts w:ascii="Times New Roman" w:hAnsi="Times New Roman" w:cs="Times New Roman"/>
          <w:b/>
          <w:color w:val="000000"/>
          <w:sz w:val="44"/>
          <w:szCs w:val="44"/>
        </w:rPr>
      </w:pPr>
      <w:r w:rsidRPr="00984128">
        <w:rPr>
          <w:rFonts w:ascii="Times New Roman" w:hAnsi="Times New Roman" w:cs="Times New Roman"/>
          <w:b/>
          <w:sz w:val="44"/>
          <w:szCs w:val="44"/>
        </w:rPr>
        <w:t>«</w:t>
      </w:r>
      <w:r w:rsidRPr="009A0B7D">
        <w:rPr>
          <w:rFonts w:ascii="Times New Roman" w:hAnsi="Times New Roman" w:cs="Times New Roman"/>
          <w:b/>
          <w:sz w:val="32"/>
          <w:szCs w:val="32"/>
        </w:rPr>
        <w:t>Что такое ОНР</w:t>
      </w:r>
      <w:r w:rsidRPr="00984128">
        <w:rPr>
          <w:rFonts w:ascii="Times New Roman" w:hAnsi="Times New Roman" w:cs="Times New Roman"/>
          <w:b/>
          <w:sz w:val="44"/>
          <w:szCs w:val="44"/>
        </w:rPr>
        <w:t>?»</w:t>
      </w:r>
    </w:p>
    <w:p w14:paraId="7EF6D45C" w14:textId="0EFC3BCE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0B7D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="009A0B7D" w:rsidRPr="00B36C6C">
        <w:rPr>
          <w:rFonts w:ascii="Times New Roman" w:hAnsi="Times New Roman" w:cs="Times New Roman"/>
          <w:color w:val="000000"/>
          <w:sz w:val="28"/>
          <w:szCs w:val="28"/>
        </w:rPr>
        <w:t>Нередко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родители </w:t>
      </w:r>
      <w:r w:rsidR="009A0B7D" w:rsidRPr="00B36C6C">
        <w:rPr>
          <w:rFonts w:ascii="Times New Roman" w:hAnsi="Times New Roman" w:cs="Times New Roman"/>
          <w:color w:val="000000"/>
          <w:sz w:val="28"/>
          <w:szCs w:val="28"/>
        </w:rPr>
        <w:t>обращают внимание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только</w:t>
      </w:r>
      <w:r w:rsidR="009A0B7D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на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нарушен</w:t>
      </w:r>
      <w:r w:rsidR="009A0B7D" w:rsidRPr="00B36C6C">
        <w:rPr>
          <w:rFonts w:ascii="Times New Roman" w:hAnsi="Times New Roman" w:cs="Times New Roman"/>
          <w:color w:val="000000"/>
          <w:sz w:val="28"/>
          <w:szCs w:val="28"/>
        </w:rPr>
        <w:t>ное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звукопроизношени</w:t>
      </w:r>
      <w:r w:rsidR="009A0B7D" w:rsidRPr="00B36C6C">
        <w:rPr>
          <w:rFonts w:ascii="Times New Roman" w:hAnsi="Times New Roman" w:cs="Times New Roman"/>
          <w:color w:val="000000"/>
          <w:sz w:val="28"/>
          <w:szCs w:val="28"/>
        </w:rPr>
        <w:t>е у ребёнка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="009A0B7D" w:rsidRPr="00B36C6C">
        <w:rPr>
          <w:rFonts w:ascii="Times New Roman" w:hAnsi="Times New Roman" w:cs="Times New Roman"/>
          <w:color w:val="000000"/>
          <w:sz w:val="28"/>
          <w:szCs w:val="28"/>
        </w:rPr>
        <w:t>полагают, что ребёнку можно обойтись без коррекционной группы.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A0B7D" w:rsidRPr="00B36C6C">
        <w:rPr>
          <w:rFonts w:ascii="Times New Roman" w:hAnsi="Times New Roman" w:cs="Times New Roman"/>
          <w:color w:val="000000"/>
          <w:sz w:val="28"/>
          <w:szCs w:val="28"/>
        </w:rPr>
        <w:t>На самом деле коррекция речевого развития</w:t>
      </w:r>
      <w:r w:rsidR="000C46D9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в полном объёме невозможна в рамках общеобразовательной группы.</w:t>
      </w:r>
    </w:p>
    <w:p w14:paraId="062E2C0C" w14:textId="61ED3585" w:rsidR="005A7AF1" w:rsidRPr="00B36C6C" w:rsidRDefault="000C46D9" w:rsidP="00FE3A99">
      <w:pPr>
        <w:pStyle w:val="ac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36C6C">
        <w:rPr>
          <w:rFonts w:ascii="Times New Roman" w:hAnsi="Times New Roman" w:cs="Times New Roman"/>
          <w:b/>
          <w:sz w:val="28"/>
          <w:szCs w:val="28"/>
        </w:rPr>
        <w:t>Общее недоразвитие речи</w:t>
      </w:r>
    </w:p>
    <w:p w14:paraId="345C6A61" w14:textId="14323CC9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6C6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</w:t>
      </w:r>
      <w:r w:rsidR="000C46D9" w:rsidRPr="00B36C6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Каждый год растёт число дошкольников с дефектами </w:t>
      </w:r>
      <w:proofErr w:type="gramStart"/>
      <w:r w:rsidR="000C46D9" w:rsidRPr="00B36C6C">
        <w:rPr>
          <w:rFonts w:ascii="Times New Roman" w:hAnsi="Times New Roman" w:cs="Times New Roman"/>
          <w:bCs/>
          <w:color w:val="000000"/>
          <w:sz w:val="28"/>
          <w:szCs w:val="28"/>
        </w:rPr>
        <w:t>речевого развития</w:t>
      </w:r>
      <w:proofErr w:type="gramEnd"/>
      <w:r w:rsidR="000C46D9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Большую часть из них составляют дети с логопедическим заключением ОНР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0C46D9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общее недоразвитие речи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5869D08C" w14:textId="79747010" w:rsidR="005A7AF1" w:rsidRPr="00B36C6C" w:rsidRDefault="000C46D9" w:rsidP="00FE3A99">
      <w:pPr>
        <w:pStyle w:val="ac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6C6C">
        <w:rPr>
          <w:rFonts w:ascii="Times New Roman" w:hAnsi="Times New Roman" w:cs="Times New Roman"/>
          <w:color w:val="000000"/>
          <w:sz w:val="28"/>
          <w:szCs w:val="28"/>
        </w:rPr>
        <w:t>В понятие</w:t>
      </w:r>
      <w:r w:rsidR="005A7AF1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ОНР 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>входят разной</w:t>
      </w:r>
      <w:r w:rsidR="005A7AF1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сложн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>ости</w:t>
      </w:r>
      <w:r w:rsidR="005A7AF1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речевые 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>нарушения</w:t>
      </w:r>
      <w:r w:rsidR="005A7AF1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, при которых у 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>дошкольников не сформированы все компоненты речевой системы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>, касающие</w:t>
      </w:r>
      <w:r w:rsidR="00F17DC6">
        <w:rPr>
          <w:rFonts w:ascii="Times New Roman" w:hAnsi="Times New Roman" w:cs="Times New Roman"/>
          <w:color w:val="000000"/>
          <w:sz w:val="28"/>
          <w:szCs w:val="28"/>
        </w:rPr>
        <w:t>ся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 xml:space="preserve"> её звукового и смыслового</w:t>
      </w: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>направления, при этом слух и интеллект сохранен.</w:t>
      </w:r>
      <w:r w:rsidR="005A7AF1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6E72655F" w14:textId="7E798573" w:rsidR="005A7AF1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>Особенности речи детей с ОНР:</w:t>
      </w:r>
    </w:p>
    <w:p w14:paraId="35A7D789" w14:textId="2B9E393A" w:rsidR="005A7AF1" w:rsidRDefault="00D555C7" w:rsidP="00FE3A99">
      <w:pPr>
        <w:pStyle w:val="ac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 xml:space="preserve">апоздалое речевое развитие </w:t>
      </w:r>
      <w:proofErr w:type="gramStart"/>
      <w:r w:rsidR="00B36C6C">
        <w:rPr>
          <w:rFonts w:ascii="Times New Roman" w:hAnsi="Times New Roman" w:cs="Times New Roman"/>
          <w:color w:val="000000"/>
          <w:sz w:val="28"/>
          <w:szCs w:val="28"/>
        </w:rPr>
        <w:t>( возникновение</w:t>
      </w:r>
      <w:proofErr w:type="gramEnd"/>
      <w:r w:rsidR="00B36C6C">
        <w:rPr>
          <w:rFonts w:ascii="Times New Roman" w:hAnsi="Times New Roman" w:cs="Times New Roman"/>
          <w:color w:val="000000"/>
          <w:sz w:val="28"/>
          <w:szCs w:val="28"/>
        </w:rPr>
        <w:t xml:space="preserve"> первых слов к 2,5-3 г. и даже к 4-5 г.)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03047D83" w14:textId="2E5CAED7" w:rsidR="005A7AF1" w:rsidRDefault="00D555C7" w:rsidP="00FE3A99">
      <w:pPr>
        <w:pStyle w:val="ac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>мпрессивная</w:t>
      </w:r>
      <w:proofErr w:type="spellEnd"/>
      <w:r w:rsidR="00B36C6C">
        <w:rPr>
          <w:rFonts w:ascii="Times New Roman" w:hAnsi="Times New Roman" w:cs="Times New Roman"/>
          <w:color w:val="000000"/>
          <w:sz w:val="28"/>
          <w:szCs w:val="28"/>
        </w:rPr>
        <w:t xml:space="preserve"> речь преобладает над экспрессивной, т.е. ребёнок понимает всё, что ему говорят, но сам сформулировать ответ не может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14:paraId="5E4FBCCA" w14:textId="438A7D2E" w:rsidR="005A7AF1" w:rsidRDefault="00D555C7" w:rsidP="00FE3A99">
      <w:pPr>
        <w:pStyle w:val="ac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B36C6C">
        <w:rPr>
          <w:rFonts w:ascii="Times New Roman" w:hAnsi="Times New Roman" w:cs="Times New Roman"/>
          <w:color w:val="000000"/>
          <w:sz w:val="28"/>
          <w:szCs w:val="28"/>
        </w:rPr>
        <w:t>азличные аграмматизмы в речи (неправильное употребление предлогов, ошибки в согласовании существительных с прилагательными</w:t>
      </w:r>
      <w:r>
        <w:rPr>
          <w:rFonts w:ascii="Times New Roman" w:hAnsi="Times New Roman" w:cs="Times New Roman"/>
          <w:color w:val="000000"/>
          <w:sz w:val="28"/>
          <w:szCs w:val="28"/>
        </w:rPr>
        <w:t>, трудности в словообразовании);</w:t>
      </w:r>
    </w:p>
    <w:p w14:paraId="2BE02266" w14:textId="66D856E4" w:rsidR="00D555C7" w:rsidRDefault="00D555C7" w:rsidP="00FE3A99">
      <w:pPr>
        <w:pStyle w:val="ac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полиморфное нарушение звукопроизношения;</w:t>
      </w:r>
    </w:p>
    <w:p w14:paraId="12C56416" w14:textId="5879A4F7" w:rsidR="005A7AF1" w:rsidRPr="00D555C7" w:rsidRDefault="00D555C7" w:rsidP="00FE3A99">
      <w:pPr>
        <w:pStyle w:val="ac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смазанная, невнятная речь.</w:t>
      </w:r>
    </w:p>
    <w:p w14:paraId="399D5EC8" w14:textId="4E9A2BC7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555C7">
        <w:rPr>
          <w:rFonts w:ascii="Times New Roman" w:hAnsi="Times New Roman" w:cs="Times New Roman"/>
          <w:b/>
          <w:sz w:val="28"/>
          <w:szCs w:val="28"/>
        </w:rPr>
        <w:t>Причины</w:t>
      </w:r>
      <w:r w:rsidR="00D555C7">
        <w:rPr>
          <w:rFonts w:ascii="Times New Roman" w:hAnsi="Times New Roman" w:cs="Times New Roman"/>
          <w:b/>
          <w:sz w:val="28"/>
          <w:szCs w:val="28"/>
        </w:rPr>
        <w:t xml:space="preserve"> возникновения</w:t>
      </w:r>
      <w:r w:rsidRPr="00D555C7">
        <w:rPr>
          <w:rFonts w:ascii="Times New Roman" w:hAnsi="Times New Roman" w:cs="Times New Roman"/>
          <w:b/>
          <w:sz w:val="28"/>
          <w:szCs w:val="28"/>
        </w:rPr>
        <w:t xml:space="preserve"> общего недоразвития речи</w:t>
      </w:r>
      <w:r w:rsidRPr="00B36C6C">
        <w:rPr>
          <w:rFonts w:ascii="Times New Roman" w:hAnsi="Times New Roman" w:cs="Times New Roman"/>
          <w:b/>
          <w:i/>
          <w:iCs/>
          <w:sz w:val="28"/>
          <w:szCs w:val="28"/>
        </w:rPr>
        <w:t>.</w:t>
      </w:r>
    </w:p>
    <w:p w14:paraId="0CEB98B2" w14:textId="77777777" w:rsidR="00D555C7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="00D555C7">
        <w:rPr>
          <w:rFonts w:ascii="Times New Roman" w:hAnsi="Times New Roman" w:cs="Times New Roman"/>
          <w:color w:val="000000"/>
          <w:sz w:val="28"/>
          <w:szCs w:val="28"/>
        </w:rPr>
        <w:t>К причинам возникновения у детей ОНР относят множество факторов, среди которых есть биологические, так и социальные.</w:t>
      </w:r>
    </w:p>
    <w:p w14:paraId="654A00BC" w14:textId="2DACE443" w:rsidR="005A7AF1" w:rsidRPr="00B36C6C" w:rsidRDefault="00D555C7" w:rsidP="00FE3A99">
      <w:pPr>
        <w:pStyle w:val="ac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55C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Биологические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: наследственность, различные инфекции, интоксикации матери во время беременности, резус конфликт, родовые травмы, различные инфекции в раннем возрасте, травмы и ушибы головного мозга. </w:t>
      </w:r>
      <w:r w:rsidR="005A7AF1"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630B2395" w14:textId="64D1F873" w:rsidR="005A7AF1" w:rsidRPr="00B36C6C" w:rsidRDefault="00D555C7" w:rsidP="00FE3A99">
      <w:pPr>
        <w:pStyle w:val="ac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55C7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Социальные</w:t>
      </w:r>
      <w:r>
        <w:rPr>
          <w:rFonts w:ascii="Times New Roman" w:hAnsi="Times New Roman" w:cs="Times New Roman"/>
          <w:color w:val="000000"/>
          <w:sz w:val="28"/>
          <w:szCs w:val="28"/>
        </w:rPr>
        <w:t>: неблагополучные условия жизни ребёнка, недостаток внимания и общения со взрослыми. Чаще всего к ОНР приводит комплекс факторов.</w:t>
      </w:r>
    </w:p>
    <w:p w14:paraId="4A39C462" w14:textId="77777777" w:rsidR="005A7AF1" w:rsidRPr="00521B7B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21B7B">
        <w:rPr>
          <w:rFonts w:ascii="Times New Roman" w:hAnsi="Times New Roman" w:cs="Times New Roman"/>
          <w:b/>
          <w:sz w:val="28"/>
          <w:szCs w:val="28"/>
        </w:rPr>
        <w:t>Коррекция речи у детей с ОНР.</w:t>
      </w:r>
    </w:p>
    <w:p w14:paraId="252FD1F9" w14:textId="39D7119B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36C6C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="00521B7B">
        <w:rPr>
          <w:rFonts w:ascii="Times New Roman" w:hAnsi="Times New Roman" w:cs="Times New Roman"/>
          <w:color w:val="000000"/>
          <w:sz w:val="28"/>
          <w:szCs w:val="28"/>
        </w:rPr>
        <w:t>ОНР принято считать тяжёлым нарушением речи, которое может исправить только квалифицированный специалист. В логопедических группах проводится комплексная коррекционная работа по исправлению звукопроизношения, формированию лексико-грамматического строя, связной речи, а также подготовке детей к грамоте.</w:t>
      </w:r>
    </w:p>
    <w:p w14:paraId="4B53029A" w14:textId="77777777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14:paraId="4A97AB9B" w14:textId="77777777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14:paraId="379F3519" w14:textId="77777777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14:paraId="71C4C71D" w14:textId="77777777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14:paraId="251784DE" w14:textId="77777777" w:rsidR="005A7AF1" w:rsidRPr="00B36C6C" w:rsidRDefault="005A7AF1" w:rsidP="00FE3A99">
      <w:pPr>
        <w:pStyle w:val="ac"/>
        <w:spacing w:line="36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14:paraId="4AC58DAD" w14:textId="77777777" w:rsidR="00D35BA3" w:rsidRPr="00B36C6C" w:rsidRDefault="00D35BA3" w:rsidP="00FE3A99">
      <w:pPr>
        <w:spacing w:line="360" w:lineRule="auto"/>
        <w:jc w:val="both"/>
        <w:rPr>
          <w:sz w:val="28"/>
          <w:szCs w:val="28"/>
        </w:rPr>
      </w:pPr>
    </w:p>
    <w:sectPr w:rsidR="00D35BA3" w:rsidRPr="00B36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F59D3"/>
    <w:multiLevelType w:val="hybridMultilevel"/>
    <w:tmpl w:val="64AA28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BFA054E"/>
    <w:multiLevelType w:val="hybridMultilevel"/>
    <w:tmpl w:val="4A840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E561D0"/>
    <w:multiLevelType w:val="hybridMultilevel"/>
    <w:tmpl w:val="4F200D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803046">
    <w:abstractNumId w:val="1"/>
  </w:num>
  <w:num w:numId="2" w16cid:durableId="464930049">
    <w:abstractNumId w:val="0"/>
  </w:num>
  <w:num w:numId="3" w16cid:durableId="6002630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AF1"/>
    <w:rsid w:val="00066000"/>
    <w:rsid w:val="000C46D9"/>
    <w:rsid w:val="00521B7B"/>
    <w:rsid w:val="005A7AF1"/>
    <w:rsid w:val="0080685C"/>
    <w:rsid w:val="00945608"/>
    <w:rsid w:val="009A0B7D"/>
    <w:rsid w:val="00A264D7"/>
    <w:rsid w:val="00A42D6F"/>
    <w:rsid w:val="00A6076C"/>
    <w:rsid w:val="00B36C6C"/>
    <w:rsid w:val="00D12745"/>
    <w:rsid w:val="00D35BA3"/>
    <w:rsid w:val="00D555C7"/>
    <w:rsid w:val="00F17DC6"/>
    <w:rsid w:val="00FE3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FE7F7"/>
  <w15:chartTrackingRefBased/>
  <w15:docId w15:val="{A583254B-4C31-4360-9593-C04DC308D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A7A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7A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7AF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7A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7AF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7A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7A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7A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7A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7A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A7A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A7AF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A7AF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A7AF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A7AF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A7AF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A7AF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A7AF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A7A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A7A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7A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A7A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A7A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A7AF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A7AF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A7AF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A7A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A7AF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A7AF1"/>
    <w:rPr>
      <w:b/>
      <w:bCs/>
      <w:smallCaps/>
      <w:color w:val="2F5496" w:themeColor="accent1" w:themeShade="BF"/>
      <w:spacing w:val="5"/>
    </w:rPr>
  </w:style>
  <w:style w:type="paragraph" w:styleId="ac">
    <w:name w:val="No Spacing"/>
    <w:uiPriority w:val="1"/>
    <w:qFormat/>
    <w:rsid w:val="005A7AF1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Алёшина</dc:creator>
  <cp:keywords/>
  <dc:description/>
  <cp:lastModifiedBy>Дарья Алёшина</cp:lastModifiedBy>
  <cp:revision>5</cp:revision>
  <dcterms:created xsi:type="dcterms:W3CDTF">2025-01-21T06:55:00Z</dcterms:created>
  <dcterms:modified xsi:type="dcterms:W3CDTF">2025-01-22T09:27:00Z</dcterms:modified>
</cp:coreProperties>
</file>